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D3" w:rsidRPr="008840D3" w:rsidRDefault="008840D3" w:rsidP="008840D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8840D3">
        <w:rPr>
          <w:rFonts w:ascii="inherit" w:eastAsia="Times New Roman" w:hAnsi="inherit" w:cs="Times New Roman"/>
          <w:noProof/>
          <w:color w:val="666666"/>
          <w:sz w:val="21"/>
          <w:szCs w:val="21"/>
          <w:bdr w:val="none" w:sz="0" w:space="0" w:color="auto" w:frame="1"/>
          <w:lang w:eastAsia="hr-HR"/>
        </w:rPr>
        <w:drawing>
          <wp:inline distT="0" distB="0" distL="0" distR="0" wp14:anchorId="22F8114B" wp14:editId="4EF94300">
            <wp:extent cx="3676650" cy="806450"/>
            <wp:effectExtent l="0" t="0" r="0" b="0"/>
            <wp:docPr id="7" name="Slika 7" descr="https://narodne-novine.nn.hr/img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img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0D3" w:rsidRPr="008840D3" w:rsidRDefault="008840D3" w:rsidP="008840D3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8840D3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Pravilnik o izmjenama i dopunama Pravilnika o elementima i kriterijima za izbor kandidata za upis u I. razred srednje škole</w:t>
      </w:r>
    </w:p>
    <w:p w:rsidR="008840D3" w:rsidRPr="008840D3" w:rsidRDefault="008840D3" w:rsidP="008840D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8840D3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8840D3" w:rsidRPr="008840D3" w:rsidRDefault="008840D3" w:rsidP="008840D3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840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1109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8840D3" w:rsidRPr="008840D3" w:rsidRDefault="008840D3" w:rsidP="008840D3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8840D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8840D3" w:rsidRPr="008840D3" w:rsidRDefault="008840D3" w:rsidP="008840D3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840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DOPUNAMA PRAVILNIKA O ELEMENTIMA I KRITERIJIMA ZA IZBOR KANDIDATA ZA UPIS U I. RAZRED SREDNJE ŠKOLE</w:t>
      </w:r>
    </w:p>
    <w:p w:rsidR="008840D3" w:rsidRPr="008840D3" w:rsidRDefault="008840D3" w:rsidP="008840D3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8840D3" w:rsidRPr="008840D3" w:rsidRDefault="008840D3" w:rsidP="008840D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24. mijenja se i glasi: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8840D3" w:rsidRPr="008840D3" w:rsidRDefault="008840D3" w:rsidP="008840D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Naslov iznad članka 25. i članak 25. brišu se.</w:t>
      </w:r>
    </w:p>
    <w:p w:rsidR="008840D3" w:rsidRPr="008840D3" w:rsidRDefault="008840D3" w:rsidP="008840D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26. stavci 1., 2. i 3. brišu se.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4., koji postaje stavak 1., mijenja se i glasi: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5., 6., 7., 8., 9. i 10. postaju stavci 2., 3., 4., 5., 6. i 7.</w:t>
      </w:r>
    </w:p>
    <w:p w:rsidR="008840D3" w:rsidRPr="008840D3" w:rsidRDefault="008840D3" w:rsidP="008840D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8840D3" w:rsidRPr="008840D3" w:rsidRDefault="008840D3" w:rsidP="008840D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8840D3" w:rsidRPr="008840D3" w:rsidRDefault="008840D3" w:rsidP="008840D3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602-03/17-06/00053</w:t>
      </w:r>
    </w:p>
    <w:p w:rsidR="008840D3" w:rsidRPr="008840D3" w:rsidRDefault="008840D3" w:rsidP="008840D3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533-25-17-0001</w:t>
      </w:r>
    </w:p>
    <w:p w:rsidR="008840D3" w:rsidRPr="008840D3" w:rsidRDefault="008840D3" w:rsidP="008840D3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9. svibnja 2017.</w:t>
      </w:r>
    </w:p>
    <w:p w:rsidR="008840D3" w:rsidRPr="008840D3" w:rsidRDefault="008840D3" w:rsidP="008840D3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8840D3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8840D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8840D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8840D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Pavo Barišić, </w:t>
      </w:r>
      <w:r w:rsidRPr="008840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8840D3" w:rsidRPr="008840D3" w:rsidRDefault="008840D3" w:rsidP="008840D3">
      <w:pPr>
        <w:shd w:val="clear" w:color="auto" w:fill="F4F4F6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8840D3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hr-HR"/>
        </w:rPr>
        <w:t>Pravilnik, NN 47/2017-1109</w:t>
      </w:r>
    </w:p>
    <w:p w:rsidR="006869F4" w:rsidRDefault="006869F4"/>
    <w:sectPr w:rsidR="0068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56"/>
    <w:rsid w:val="006869F4"/>
    <w:rsid w:val="008840D3"/>
    <w:rsid w:val="009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6ABB-EC7D-4800-8F69-1345A894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27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042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618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1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7388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61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735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9498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777875875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937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narodne-novine.nn.hr/search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dcterms:created xsi:type="dcterms:W3CDTF">2021-12-10T15:48:00Z</dcterms:created>
  <dcterms:modified xsi:type="dcterms:W3CDTF">2021-12-10T15:48:00Z</dcterms:modified>
</cp:coreProperties>
</file>